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1F" w:rsidRDefault="00FD331F" w:rsidP="00FD331F">
      <w:pPr>
        <w:widowControl/>
        <w:snapToGri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D331F" w:rsidRDefault="00FD331F" w:rsidP="00FD331F">
      <w:pPr>
        <w:widowControl/>
        <w:snapToGrid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Шелгунова, учитель русского языка и литературы</w:t>
      </w:r>
    </w:p>
    <w:p w:rsidR="00FD331F" w:rsidRDefault="00FD331F" w:rsidP="00FD331F">
      <w:pPr>
        <w:pStyle w:val="a3"/>
        <w:spacing w:after="0"/>
        <w:ind w:left="0"/>
        <w:jc w:val="center"/>
        <w:rPr>
          <w:b/>
          <w:bCs/>
          <w:sz w:val="32"/>
          <w:szCs w:val="32"/>
        </w:rPr>
      </w:pPr>
    </w:p>
    <w:p w:rsidR="00FD331F" w:rsidRDefault="00FD331F" w:rsidP="00FD331F">
      <w:pPr>
        <w:pStyle w:val="a3"/>
        <w:spacing w:after="0"/>
        <w:ind w:left="0"/>
        <w:jc w:val="center"/>
        <w:rPr>
          <w:b/>
          <w:bCs/>
          <w:color w:val="000000"/>
          <w:sz w:val="32"/>
          <w:szCs w:val="32"/>
          <w:lang w:val="bg-BG"/>
        </w:rPr>
      </w:pPr>
      <w:r>
        <w:rPr>
          <w:b/>
          <w:bCs/>
          <w:sz w:val="32"/>
          <w:szCs w:val="32"/>
        </w:rPr>
        <w:t xml:space="preserve">Урок речевого развития (1 час.) </w:t>
      </w:r>
      <w:r>
        <w:rPr>
          <w:b/>
          <w:bCs/>
          <w:sz w:val="32"/>
          <w:szCs w:val="32"/>
          <w:lang w:val="bg-BG"/>
        </w:rPr>
        <w:t xml:space="preserve">Русское слово как воплощение мысли: </w:t>
      </w:r>
      <w:r>
        <w:rPr>
          <w:b/>
          <w:bCs/>
          <w:sz w:val="32"/>
          <w:szCs w:val="32"/>
        </w:rPr>
        <w:t xml:space="preserve">«Что такое </w:t>
      </w:r>
      <w:r>
        <w:rPr>
          <w:b/>
          <w:bCs/>
          <w:i/>
          <w:iCs/>
          <w:sz w:val="32"/>
          <w:szCs w:val="32"/>
        </w:rPr>
        <w:t>русский ум</w:t>
      </w:r>
      <w:r>
        <w:rPr>
          <w:b/>
          <w:bCs/>
          <w:sz w:val="32"/>
          <w:szCs w:val="32"/>
        </w:rPr>
        <w:t xml:space="preserve">?» </w:t>
      </w:r>
      <w:r>
        <w:rPr>
          <w:b/>
          <w:bCs/>
          <w:sz w:val="32"/>
          <w:szCs w:val="32"/>
          <w:lang w:val="bg-BG"/>
        </w:rPr>
        <w:t>Создание лингвокультурологического этюда.</w:t>
      </w:r>
    </w:p>
    <w:p w:rsidR="00FD331F" w:rsidRDefault="00FD331F" w:rsidP="00FD331F">
      <w:pPr>
        <w:widowControl/>
        <w:snapToGri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31F" w:rsidRDefault="00FD331F" w:rsidP="00FD331F">
      <w:pPr>
        <w:widowControl/>
        <w:snapToGri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- создание творческой мотивации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: Мы уже не раз создавали портреты «своих» и «других» на уроках речевого развития. Сегодня  нам предстоит дополнить </w:t>
      </w:r>
      <w:r>
        <w:rPr>
          <w:rFonts w:ascii="Times New Roman" w:hAnsi="Times New Roman" w:cs="Times New Roman"/>
          <w:i/>
          <w:iCs/>
          <w:sz w:val="28"/>
          <w:szCs w:val="28"/>
        </w:rPr>
        <w:t>портрет русских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такой категории, как «ум». Эпиграфом к уроку взяты слова М.Пришвина: </w:t>
      </w:r>
      <w:r>
        <w:rPr>
          <w:rFonts w:ascii="Times New Roman" w:hAnsi="Times New Roman" w:cs="Times New Roman"/>
          <w:i/>
          <w:iCs/>
          <w:sz w:val="28"/>
          <w:szCs w:val="28"/>
        </w:rPr>
        <w:t>«Жизнь происходит от слова»,</w:t>
      </w:r>
      <w:r>
        <w:rPr>
          <w:rFonts w:ascii="Times New Roman" w:hAnsi="Times New Roman" w:cs="Times New Roman"/>
          <w:sz w:val="28"/>
          <w:szCs w:val="28"/>
        </w:rPr>
        <w:t xml:space="preserve"> и в этом нам предстоит сегодня ещё раз убедиться. 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современного писателя В.Пьецуха есть такое определение: </w:t>
      </w:r>
      <w:r>
        <w:rPr>
          <w:rFonts w:ascii="Times New Roman" w:hAnsi="Times New Roman" w:cs="Times New Roman"/>
          <w:i/>
          <w:iCs/>
          <w:sz w:val="28"/>
          <w:szCs w:val="28"/>
        </w:rPr>
        <w:t>«Русский – это не национальность, а настроение».</w:t>
      </w:r>
      <w:r>
        <w:rPr>
          <w:rFonts w:ascii="Times New Roman" w:hAnsi="Times New Roman" w:cs="Times New Roman"/>
          <w:sz w:val="28"/>
          <w:szCs w:val="28"/>
        </w:rPr>
        <w:t xml:space="preserve"> А профессор В.В. Колесов дает следующие научные характеристики менталитета: 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Менталитет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это национальный способ видеть мир и действовать в определённых  обстоятельствах. 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Национальное самосознание = национальному менталитету.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Русское сознание (менталитет) есть отражение реальных отношений человека к человеку, к миру, к Богу.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теперь попробуем ответить на три вопроса: </w:t>
      </w:r>
    </w:p>
    <w:p w:rsidR="00FD331F" w:rsidRDefault="00FD331F" w:rsidP="00FD331F">
      <w:pPr>
        <w:widowControl/>
        <w:numPr>
          <w:ilvl w:val="0"/>
          <w:numId w:val="1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составляет основу менталитета народа?   (Базовые ценности).</w:t>
      </w:r>
    </w:p>
    <w:p w:rsidR="00FD331F" w:rsidRDefault="00FD331F" w:rsidP="00FD331F">
      <w:pPr>
        <w:widowControl/>
        <w:numPr>
          <w:ilvl w:val="0"/>
          <w:numId w:val="1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отражается национальный менталитет?  (В слове как орудии мысли и чувства, как исторической памяти народа).</w:t>
      </w:r>
    </w:p>
    <w:p w:rsidR="00FD331F" w:rsidRDefault="00FD331F" w:rsidP="00FD331F">
      <w:pPr>
        <w:widowControl/>
        <w:numPr>
          <w:ilvl w:val="0"/>
          <w:numId w:val="1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смысл формулы М.М. Пришвина (см. эпиграф к уроку)?  (Национальный менталитет отражается в слове, его внутренней форме, как «зародыше смысла»).</w:t>
      </w:r>
    </w:p>
    <w:p w:rsidR="00FD331F" w:rsidRDefault="00FD331F" w:rsidP="00FD331F">
      <w:pPr>
        <w:widowControl/>
        <w:snapToGri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D331F" w:rsidRDefault="00FD331F" w:rsidP="00FD331F">
      <w:pPr>
        <w:widowControl/>
        <w:snapToGri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– решение лингвокультурологических задач (языковых и речевых)</w:t>
      </w:r>
    </w:p>
    <w:p w:rsidR="00FD331F" w:rsidRDefault="00FD331F" w:rsidP="00FD331F">
      <w:pPr>
        <w:widowControl/>
        <w:snapToGrid/>
        <w:ind w:firstLine="0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 для каждой культуры характерен некий стереотип поведения, который является разновидностью стереотипов сознания. Эти этнические стереотипы часто эксплуатируют расхожие представления о личностных свойствах людей разных национальностей.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ЛКЗ № 1</w:t>
      </w:r>
      <w:r>
        <w:rPr>
          <w:rFonts w:ascii="Times New Roman" w:hAnsi="Times New Roman" w:cs="Times New Roman"/>
          <w:sz w:val="28"/>
          <w:szCs w:val="28"/>
        </w:rPr>
        <w:t>. Составьте словосочетания, включив в них указания на определяющий стереотип поведения людей разных национальностей.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(Американская) деловитость; точен, как (немец); добиваться      своего с упорством (китайца); уйти (по-английски) не прощаясь; (французская) галантность; говорит быстро, как все (итальянцы); с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(немецкой) дотошностью; (английская) чопорность; с лёгкостью, как это делают (французы); холоден, как (англичанин).</w:t>
      </w:r>
    </w:p>
    <w:p w:rsidR="00FD331F" w:rsidRDefault="00FD331F" w:rsidP="00FD331F">
      <w:pPr>
        <w:widowControl/>
        <w:snapToGrid/>
        <w:ind w:firstLine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ЛКЗ № 2. </w:t>
      </w:r>
      <w:r>
        <w:rPr>
          <w:rFonts w:ascii="Times New Roman" w:hAnsi="Times New Roman" w:cs="Times New Roman"/>
          <w:sz w:val="28"/>
          <w:szCs w:val="28"/>
        </w:rPr>
        <w:t xml:space="preserve">Прочитайте два публицистических текста В.В.Набокова и Н.А.Бердяева и дополните «пейзаж русской души», выписывая из текстов сочетания слов – средства выразительности (фразеологизмы, сравнения, эпитеты, метафоры), а также выпишите сочетания слов, дополняющие «портреты других» (французов и англичан): </w:t>
      </w:r>
    </w:p>
    <w:p w:rsidR="00FD331F" w:rsidRDefault="00FD331F" w:rsidP="00FD331F">
      <w:pPr>
        <w:widowControl/>
        <w:snapToGrid/>
        <w:ind w:firstLine="0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ними (англичанами) и нами (русскими) – некая стена стеклянная; у них свой мир, круглый и твёрдый, похожий на тщательно расцвеченный глобус. В их душе нет того вдохновенного вихря, биения, сияния, плясового неистовства, той злобы и нежности, которые заводят нас, Бог знает, в какие небеса и бездны; у нас бывают минуты, когда облако на плечо, море по колено, - гуляй, душа… Ничто не заставит их, не похожих на русских, оголить грудь, хлопнуть шапку оземь…(В.В.Набоков. Кембридж.)</w:t>
      </w:r>
    </w:p>
    <w:p w:rsidR="00FD331F" w:rsidRDefault="00FD331F" w:rsidP="00FD331F">
      <w:pPr>
        <w:widowControl/>
        <w:snapToGrid/>
        <w:ind w:firstLine="709"/>
        <w:outlineLvl w:val="0"/>
        <w:rPr>
          <w:rFonts w:ascii="Times New Roman" w:hAnsi="Times New Roman" w:cs="Times New Roman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Совершенно другие свойства я вижу у французов... У них затруднено общение в русском смысле слова. Соприкосновение душ почти невозможно. Всегда остаётся дистанция. В общении есть большая условность, условная вежливость и любезность. Французы любят говорить комплименты, и очень трудно различить их настоящие чувства. Преобладают интеллектуальность и чувственность, слабы сердечность и душевность. Но есть и качества, отсутствующие у русских. Есть уважение к личности другого, нежелание вторгаться в её внутреннюю жизнь и быть неделикатными… Есть уважение к мысли; от анализа вашей мысли не переходят к анализу вашей личности, как часто у русских. Французы скромнее, менее самоуверенны, чем русские. Русские всегда считают себя призванными быть нравственными судьями над ближними. (Н.А.Бердяев. Самопознание.)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>: выписанные языковые средства определяют мироощущение русского человека, скорее, русской души, и на первый взгляд у русских эмоциональное преобладает над рациональным. Но интеллектуальный потенциал русской нации также заслуживает уважения.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ЛКЗ № 3</w:t>
      </w:r>
      <w:r>
        <w:rPr>
          <w:rFonts w:ascii="Times New Roman" w:hAnsi="Times New Roman" w:cs="Times New Roman"/>
          <w:sz w:val="28"/>
          <w:szCs w:val="28"/>
        </w:rPr>
        <w:t xml:space="preserve">. Подберите синонимы к словосочетаниям </w:t>
      </w:r>
      <w:r>
        <w:rPr>
          <w:rFonts w:ascii="Times New Roman" w:hAnsi="Times New Roman" w:cs="Times New Roman"/>
          <w:i/>
          <w:iCs/>
          <w:sz w:val="28"/>
          <w:szCs w:val="28"/>
        </w:rPr>
        <w:t>«душевный человек»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«духовный человек».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проблемный вопрос урока: к категории  душевной или духовной жизни относится понятие «ума»? Приведите в качестве примера  сравнение двух семей из романа Л.Н.Толстого «Война и мир» (семья Болконских и семья Ростовых).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ЛКЗ № 4</w:t>
      </w:r>
      <w:r>
        <w:rPr>
          <w:rFonts w:ascii="Times New Roman" w:hAnsi="Times New Roman" w:cs="Times New Roman"/>
          <w:sz w:val="28"/>
          <w:szCs w:val="28"/>
        </w:rPr>
        <w:t xml:space="preserve">. Теперь обратимся к фольклору: прочитайте пословицы и поговорки, найдите среди них английскую (№ 1) и французскую (№ 3), объясните свой выбор. Выпишите только русские пословицы (№ 2, 4, 5). 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sz w:val="16"/>
          <w:szCs w:val="16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Кто рано ложится и рано встаёт, здоровье, богатство и ум наживёт.      2. (?) человек задним умом крепок.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В начале всякого дела обдумай прежде, чем оно закончится.    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Всё в мире творится не нашим умом, а божьим судом.  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5. Сила есть, ума не надо. 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31F" w:rsidRDefault="00FD331F" w:rsidP="00FD331F">
      <w:pPr>
        <w:widowControl/>
        <w:numPr>
          <w:ilvl w:val="0"/>
          <w:numId w:val="2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понимаете вторую поговорку?</w:t>
      </w:r>
    </w:p>
    <w:p w:rsidR="00FD331F" w:rsidRDefault="00FD331F" w:rsidP="00FD331F">
      <w:pPr>
        <w:widowControl/>
        <w:numPr>
          <w:ilvl w:val="0"/>
          <w:numId w:val="2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 многих русских пословицах и поговорках человек выглядит не     умным?</w:t>
      </w:r>
    </w:p>
    <w:p w:rsidR="00FD331F" w:rsidRDefault="00FD331F" w:rsidP="00FD331F">
      <w:pPr>
        <w:widowControl/>
        <w:numPr>
          <w:ilvl w:val="0"/>
          <w:numId w:val="2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такое, по вашему мнению, «русский ум»?</w:t>
      </w:r>
    </w:p>
    <w:p w:rsidR="00FD331F" w:rsidRDefault="00FD331F" w:rsidP="00FD331F">
      <w:pPr>
        <w:widowControl/>
        <w:numPr>
          <w:ilvl w:val="0"/>
          <w:numId w:val="2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ум – залог счастья (вспомните комедию А.С. Грибоедова «Горе от ума»)?</w:t>
      </w:r>
    </w:p>
    <w:p w:rsidR="00FD331F" w:rsidRDefault="00FD331F" w:rsidP="00FD331F">
      <w:pPr>
        <w:widowControl/>
        <w:numPr>
          <w:ilvl w:val="0"/>
          <w:numId w:val="2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от ума разум и мудрость?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ЛКЗ № 5.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известные строчки классиков. Что важно для поэтов: понимание России или вера в неё, и что важнее для вас лично? (Вариант ответа: </w:t>
      </w:r>
      <w:r>
        <w:rPr>
          <w:rFonts w:ascii="Times New Roman" w:hAnsi="Times New Roman" w:cs="Times New Roman"/>
          <w:b/>
          <w:bCs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символизирует духовную жизнь человека, значит, для русского важнее всего духовные ценности, нравственное начало).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Умом Россию не понять,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Аршином общим не измерить: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ней особенная стать – 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Россию можно только верить.   (Ф.И.Тютчев)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понять тебя хочу, 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Смысла я в тебе ищу…    (А.С.Пушкин)</w:t>
      </w:r>
    </w:p>
    <w:p w:rsidR="00FD331F" w:rsidRDefault="00FD331F" w:rsidP="00FD331F">
      <w:pPr>
        <w:widowControl/>
        <w:snapToGrid/>
        <w:ind w:left="708" w:firstLine="0"/>
        <w:rPr>
          <w:rFonts w:ascii="Times New Roman" w:hAnsi="Times New Roman" w:cs="Times New Roman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Люблю отчизну я, но странною любовью!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победит её рассудок мой…     (М.Ю.Лермонтов)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ЛКЗ № 6</w:t>
      </w:r>
      <w:r>
        <w:rPr>
          <w:rFonts w:ascii="Times New Roman" w:hAnsi="Times New Roman" w:cs="Times New Roman"/>
          <w:sz w:val="28"/>
          <w:szCs w:val="28"/>
        </w:rPr>
        <w:t>. Проанализируйте  стихотворение  Вяч. Иванова «Русский ум»: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Своеначальный, жадный ум, - 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пламень, русский ум опасен: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он неудержим, так ясен,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весел он – и так угрюм.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Подобно стрелке неуклонной,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видит полюс в зыбь и муть;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 жизнь от грёзы отвлечённой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Пугливой воле кажет путь.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 чрез туманы взор орлиный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Обслеживает прах долины,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здраво мыслит о земле,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мистической купаясь мгле.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Вопросы: </w:t>
      </w:r>
    </w:p>
    <w:p w:rsidR="00FD331F" w:rsidRDefault="00FD331F" w:rsidP="00FD331F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метафорическое сравнение использует автор (назовите текстовые сигналы, подсказывающие ответ)?</w:t>
      </w:r>
    </w:p>
    <w:p w:rsidR="00FD331F" w:rsidRDefault="00FD331F" w:rsidP="00FD331F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синонимы к эпитету  </w:t>
      </w:r>
      <w:r>
        <w:rPr>
          <w:rFonts w:ascii="Times New Roman" w:hAnsi="Times New Roman" w:cs="Times New Roman"/>
          <w:i/>
          <w:iCs/>
          <w:sz w:val="28"/>
          <w:szCs w:val="28"/>
        </w:rPr>
        <w:t>своеначальный.</w:t>
      </w:r>
    </w:p>
    <w:p w:rsidR="00FD331F" w:rsidRDefault="00FD331F" w:rsidP="00FD331F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роль антитезы </w:t>
      </w:r>
      <w:r>
        <w:rPr>
          <w:rFonts w:ascii="Times New Roman" w:hAnsi="Times New Roman" w:cs="Times New Roman"/>
          <w:i/>
          <w:iCs/>
          <w:sz w:val="28"/>
          <w:szCs w:val="28"/>
        </w:rPr>
        <w:t>весел - угрюм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331F" w:rsidRDefault="00FD331F" w:rsidP="00FD331F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русского ума особенно ценит поэт?</w:t>
      </w:r>
    </w:p>
    <w:p w:rsidR="00FD331F" w:rsidRDefault="00FD331F" w:rsidP="00FD331F">
      <w:pPr>
        <w:widowControl/>
        <w:numPr>
          <w:ilvl w:val="0"/>
          <w:numId w:val="3"/>
        </w:numPr>
        <w:snapToGri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питает русский ум  с точки зрения автора?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ЛКЗ № 7.</w:t>
      </w:r>
      <w:r>
        <w:rPr>
          <w:rFonts w:ascii="Times New Roman" w:hAnsi="Times New Roman" w:cs="Times New Roman"/>
          <w:sz w:val="28"/>
          <w:szCs w:val="28"/>
        </w:rPr>
        <w:t xml:space="preserve"> Перед вами разные характеристики «ума» из «Словаря эпитетов русского литературного языка» К.С.Горбачевича и Е.П.Хабло. Подумайте, какие из эпитетов, с вашей точки зрения,  содержат наиболее точные и справедливые оценки русского ума? Выпишите  их.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Ум  сметливый и здравый, коварный и надменный, неподвижный и ленивый, весёлый и насмешливый, жадный и восприимчивый, природный, стихийный, ловкий и цепкий, творческий и пытливый, холодный и бесстрастный, ясный, практический.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sz w:val="28"/>
          <w:szCs w:val="28"/>
        </w:rPr>
      </w:pPr>
    </w:p>
    <w:p w:rsidR="00FD331F" w:rsidRDefault="00FD331F" w:rsidP="00FD331F">
      <w:pPr>
        <w:widowControl/>
        <w:snapToGrid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 – создание речевого произведения (индивидуальное смыслотворчество)</w:t>
      </w:r>
    </w:p>
    <w:p w:rsidR="00FD331F" w:rsidRDefault="00FD331F" w:rsidP="00FD331F">
      <w:pPr>
        <w:widowControl/>
        <w:snapToGrid/>
        <w:ind w:firstLine="0"/>
        <w:rPr>
          <w:rFonts w:ascii="Times New Roman" w:hAnsi="Times New Roman" w:cs="Times New Roman"/>
          <w:sz w:val="16"/>
          <w:szCs w:val="16"/>
        </w:rPr>
      </w:pP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замечательный фильм «Тот самый Мюнхаузен» по сценарию Г. Горина, режиссёра М.Захарова, где главный герой в роли О.Янковского говорит: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«Умное лицо – это ещё не признак ума, господа. Все глупости на земле делаются именно с этим выражением лица. Улыбайтесь, господа, улыбайтесь!» </w:t>
      </w:r>
    </w:p>
    <w:p w:rsidR="00FD331F" w:rsidRDefault="00FD331F" w:rsidP="00FD331F">
      <w:pPr>
        <w:widowControl/>
        <w:snapToGri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дома лингвокультурологический этюд на  одну из тем:  </w:t>
      </w:r>
    </w:p>
    <w:p w:rsidR="00FD331F" w:rsidRDefault="00FD331F" w:rsidP="00FD331F">
      <w:pPr>
        <w:widowControl/>
        <w:numPr>
          <w:ilvl w:val="0"/>
          <w:numId w:val="4"/>
        </w:numPr>
        <w:snapToGrid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Что такое русский ум?</w:t>
      </w:r>
    </w:p>
    <w:p w:rsidR="00FD331F" w:rsidRDefault="00FD331F" w:rsidP="00FD331F">
      <w:pPr>
        <w:widowControl/>
        <w:numPr>
          <w:ilvl w:val="0"/>
          <w:numId w:val="4"/>
        </w:numPr>
        <w:snapToGrid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Почему ум может стать причиной несчастья?            </w:t>
      </w:r>
    </w:p>
    <w:p w:rsidR="00FD331F" w:rsidRDefault="00FD331F" w:rsidP="00FD331F">
      <w:pPr>
        <w:widowControl/>
        <w:numPr>
          <w:ilvl w:val="0"/>
          <w:numId w:val="4"/>
        </w:numPr>
        <w:snapToGrid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Всякий ли умный человек обладает мудростью?</w:t>
      </w:r>
    </w:p>
    <w:p w:rsidR="00FD331F" w:rsidRDefault="00FD331F" w:rsidP="00FD331F">
      <w:pPr>
        <w:widowControl/>
        <w:snapToGrid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033329" w:rsidRDefault="00FD331F">
      <w:bookmarkStart w:id="0" w:name="_GoBack"/>
      <w:bookmarkEnd w:id="0"/>
    </w:p>
    <w:sectPr w:rsidR="0003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95D"/>
    <w:multiLevelType w:val="hybridMultilevel"/>
    <w:tmpl w:val="20DCE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CE4CEB"/>
    <w:multiLevelType w:val="hybridMultilevel"/>
    <w:tmpl w:val="2FE00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9461D4"/>
    <w:multiLevelType w:val="hybridMultilevel"/>
    <w:tmpl w:val="80A47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BA2EB2"/>
    <w:multiLevelType w:val="hybridMultilevel"/>
    <w:tmpl w:val="1B282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41"/>
    <w:rsid w:val="003A039F"/>
    <w:rsid w:val="00410F41"/>
    <w:rsid w:val="00720BAA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1F"/>
    <w:pPr>
      <w:widowControl w:val="0"/>
      <w:snapToGrid w:val="0"/>
      <w:spacing w:after="0" w:line="240" w:lineRule="auto"/>
      <w:ind w:firstLine="7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31F"/>
    <w:pPr>
      <w:widowControl/>
      <w:snapToGri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FD3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1F"/>
    <w:pPr>
      <w:widowControl w:val="0"/>
      <w:snapToGrid w:val="0"/>
      <w:spacing w:after="0" w:line="240" w:lineRule="auto"/>
      <w:ind w:firstLine="70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31F"/>
    <w:pPr>
      <w:widowControl/>
      <w:snapToGri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FD3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2011-12-11T00:39:00Z</dcterms:created>
  <dcterms:modified xsi:type="dcterms:W3CDTF">2011-12-11T00:39:00Z</dcterms:modified>
</cp:coreProperties>
</file>